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E917" w14:textId="7ABA0C29" w:rsidR="00BF31D5" w:rsidRDefault="00BF31D5" w:rsidP="009D31F8">
      <w:pPr>
        <w:spacing w:after="0" w:line="240" w:lineRule="auto"/>
        <w:rPr>
          <w:rFonts w:cstheme="minorHAnsi"/>
        </w:rPr>
      </w:pPr>
    </w:p>
    <w:p w14:paraId="0B35E0D9" w14:textId="77777777" w:rsidR="00141327" w:rsidRDefault="00141327" w:rsidP="00414263">
      <w:pPr>
        <w:pStyle w:val="Default"/>
      </w:pPr>
    </w:p>
    <w:p w14:paraId="490D9342" w14:textId="01412B8F" w:rsidR="00414263" w:rsidRDefault="00F76E39" w:rsidP="00414263">
      <w:pPr>
        <w:pStyle w:val="Default"/>
      </w:pPr>
      <w:r>
        <w:fldChar w:fldCharType="begin"/>
      </w:r>
      <w:r>
        <w:instrText xml:space="preserve"> DATE \@ "MMMM d, yyyy" </w:instrText>
      </w:r>
      <w:r>
        <w:fldChar w:fldCharType="separate"/>
      </w:r>
      <w:r w:rsidR="005D6862">
        <w:rPr>
          <w:noProof/>
        </w:rPr>
        <w:t>September 24, 2023</w:t>
      </w:r>
      <w:r>
        <w:fldChar w:fldCharType="end"/>
      </w:r>
    </w:p>
    <w:p w14:paraId="7A0BE19B" w14:textId="77777777" w:rsidR="00AD71DC" w:rsidRDefault="00AD71DC" w:rsidP="00414263">
      <w:pPr>
        <w:pStyle w:val="Default"/>
      </w:pPr>
    </w:p>
    <w:p w14:paraId="1F0B5B39" w14:textId="77777777" w:rsidR="00920164" w:rsidRDefault="00920164" w:rsidP="00414263">
      <w:pPr>
        <w:pStyle w:val="Default"/>
      </w:pPr>
    </w:p>
    <w:p w14:paraId="44CBCFA0" w14:textId="77777777" w:rsidR="00920164" w:rsidRDefault="00920164" w:rsidP="00414263">
      <w:pPr>
        <w:pStyle w:val="Default"/>
      </w:pPr>
    </w:p>
    <w:p w14:paraId="60645AD4" w14:textId="3A8B641B" w:rsidR="00414263" w:rsidRPr="004D4ABF" w:rsidRDefault="00414263" w:rsidP="00414263">
      <w:pPr>
        <w:pStyle w:val="Default"/>
      </w:pPr>
      <w:r w:rsidRPr="004D4ABF">
        <w:t xml:space="preserve">Dear Sir or Madam, </w:t>
      </w:r>
    </w:p>
    <w:p w14:paraId="22E45873" w14:textId="77777777" w:rsidR="00414263" w:rsidRPr="004D4ABF" w:rsidRDefault="00414263" w:rsidP="00414263">
      <w:pPr>
        <w:pStyle w:val="Default"/>
      </w:pPr>
    </w:p>
    <w:p w14:paraId="04FD6AB5" w14:textId="53D2F01F" w:rsidR="00414263" w:rsidRPr="004D4ABF" w:rsidRDefault="00414263" w:rsidP="00414263">
      <w:pPr>
        <w:pStyle w:val="Default"/>
      </w:pPr>
      <w:r w:rsidRPr="004D4ABF">
        <w:t>The La Mesa-El Cajon Branch of the American Association of University Women (AAUW) has been actively involved in the East County of San Diego for about seventy years. Our branch raises money to award scholarships to women and career development for young girls. Locally, we provide scholarships for women enrolled in Cuyamaca and Grossmont Community College ($2,000 each)</w:t>
      </w:r>
      <w:r w:rsidR="008E64E3">
        <w:t>,</w:t>
      </w:r>
      <w:r w:rsidRPr="004D4ABF">
        <w:t xml:space="preserve"> San Diego State University</w:t>
      </w:r>
      <w:r w:rsidR="008E64E3">
        <w:t>, and other local colleges</w:t>
      </w:r>
      <w:r w:rsidRPr="004D4ABF">
        <w:t>. Additionally, we pay for ten 7th grade girls to attend a weeklong science camp</w:t>
      </w:r>
      <w:r w:rsidR="00FC0DD5">
        <w:t>, either</w:t>
      </w:r>
      <w:r w:rsidRPr="004D4ABF">
        <w:t xml:space="preserve"> </w:t>
      </w:r>
      <w:r w:rsidR="00EA5E85">
        <w:t>in</w:t>
      </w:r>
      <w:r w:rsidR="00FC0DD5">
        <w:t xml:space="preserve"> person </w:t>
      </w:r>
      <w:r w:rsidR="00B72C92" w:rsidRPr="004D4ABF">
        <w:t>($1,</w:t>
      </w:r>
      <w:r w:rsidR="009372A4" w:rsidRPr="004D4ABF">
        <w:t>5</w:t>
      </w:r>
      <w:r w:rsidR="00B72C92" w:rsidRPr="004D4ABF">
        <w:t xml:space="preserve">00 each) </w:t>
      </w:r>
      <w:r w:rsidRPr="004D4ABF">
        <w:t>at UCSD or virtual ($500</w:t>
      </w:r>
      <w:r w:rsidR="00FC0DD5">
        <w:t xml:space="preserve"> each</w:t>
      </w:r>
      <w:r w:rsidRPr="004D4ABF">
        <w:t>).</w:t>
      </w:r>
    </w:p>
    <w:p w14:paraId="161FEF88" w14:textId="77777777" w:rsidR="00414263" w:rsidRPr="004D4ABF" w:rsidRDefault="00414263" w:rsidP="00414263">
      <w:pPr>
        <w:pStyle w:val="Default"/>
        <w:rPr>
          <w:b/>
          <w:bCs/>
        </w:rPr>
      </w:pPr>
    </w:p>
    <w:p w14:paraId="08F3669E" w14:textId="2EDC7CAA" w:rsidR="00414263" w:rsidRPr="004D4ABF" w:rsidRDefault="00414263" w:rsidP="00414263">
      <w:pPr>
        <w:pStyle w:val="Default"/>
      </w:pPr>
      <w:r w:rsidRPr="004D4ABF">
        <w:rPr>
          <w:b/>
          <w:bCs/>
        </w:rPr>
        <w:t>In support of these programs and others in our community, we are holding our 2</w:t>
      </w:r>
      <w:r w:rsidR="00344824" w:rsidRPr="004D4ABF">
        <w:rPr>
          <w:b/>
          <w:bCs/>
        </w:rPr>
        <w:t>2nd</w:t>
      </w:r>
      <w:r w:rsidRPr="004D4ABF">
        <w:rPr>
          <w:b/>
          <w:bCs/>
          <w:sz w:val="15"/>
          <w:szCs w:val="15"/>
        </w:rPr>
        <w:t xml:space="preserve"> </w:t>
      </w:r>
      <w:r w:rsidRPr="004D4ABF">
        <w:rPr>
          <w:b/>
          <w:bCs/>
        </w:rPr>
        <w:t xml:space="preserve">Annual </w:t>
      </w:r>
      <w:r w:rsidR="00ED5605" w:rsidRPr="004D4ABF">
        <w:rPr>
          <w:b/>
          <w:bCs/>
        </w:rPr>
        <w:t xml:space="preserve">Scholarship Benefit </w:t>
      </w:r>
      <w:r w:rsidRPr="004D4ABF">
        <w:rPr>
          <w:b/>
          <w:bCs/>
        </w:rPr>
        <w:t xml:space="preserve">Luncheon </w:t>
      </w:r>
      <w:r w:rsidR="00ED5605" w:rsidRPr="004D4ABF">
        <w:rPr>
          <w:b/>
          <w:bCs/>
        </w:rPr>
        <w:t xml:space="preserve">&amp; Auction </w:t>
      </w:r>
      <w:r w:rsidR="00FD6D76" w:rsidRPr="004D4ABF">
        <w:rPr>
          <w:b/>
          <w:bCs/>
        </w:rPr>
        <w:t xml:space="preserve">on </w:t>
      </w:r>
      <w:r w:rsidR="00344824" w:rsidRPr="004D4ABF">
        <w:rPr>
          <w:b/>
          <w:bCs/>
        </w:rPr>
        <w:t>May 4</w:t>
      </w:r>
      <w:r w:rsidR="00FD6D76" w:rsidRPr="004D4ABF">
        <w:rPr>
          <w:b/>
          <w:bCs/>
        </w:rPr>
        <w:t xml:space="preserve">, </w:t>
      </w:r>
      <w:proofErr w:type="gramStart"/>
      <w:r w:rsidR="00FD6D76" w:rsidRPr="004D4ABF">
        <w:rPr>
          <w:b/>
          <w:bCs/>
        </w:rPr>
        <w:t>202</w:t>
      </w:r>
      <w:r w:rsidR="00344824" w:rsidRPr="004D4ABF">
        <w:rPr>
          <w:b/>
          <w:bCs/>
        </w:rPr>
        <w:t>4</w:t>
      </w:r>
      <w:proofErr w:type="gramEnd"/>
      <w:r w:rsidR="00FD6D76" w:rsidRPr="004D4ABF">
        <w:rPr>
          <w:b/>
          <w:bCs/>
        </w:rPr>
        <w:t xml:space="preserve"> at The </w:t>
      </w:r>
      <w:proofErr w:type="spellStart"/>
      <w:r w:rsidR="00FD6D76" w:rsidRPr="004D4ABF">
        <w:rPr>
          <w:b/>
          <w:bCs/>
        </w:rPr>
        <w:t>Handlery</w:t>
      </w:r>
      <w:proofErr w:type="spellEnd"/>
      <w:r w:rsidR="00FD6D76" w:rsidRPr="004D4ABF">
        <w:rPr>
          <w:b/>
          <w:bCs/>
        </w:rPr>
        <w:t xml:space="preserve"> Hotel San Diego. It</w:t>
      </w:r>
      <w:r w:rsidR="00FD6D76" w:rsidRPr="004D4ABF">
        <w:t xml:space="preserve"> </w:t>
      </w:r>
      <w:r w:rsidRPr="004D4ABF">
        <w:rPr>
          <w:b/>
          <w:bCs/>
        </w:rPr>
        <w:t xml:space="preserve">will be attended by about 250 people. We depend on businesses such as yours for contributions of door prizes and auction items. </w:t>
      </w:r>
    </w:p>
    <w:p w14:paraId="33D02DD6" w14:textId="77777777" w:rsidR="00414263" w:rsidRPr="004D4ABF" w:rsidRDefault="00414263" w:rsidP="00414263">
      <w:pPr>
        <w:pStyle w:val="Default"/>
      </w:pPr>
    </w:p>
    <w:p w14:paraId="7CB46C19" w14:textId="402329BB" w:rsidR="00414263" w:rsidRPr="004D4ABF" w:rsidRDefault="00414263" w:rsidP="00414263">
      <w:pPr>
        <w:pStyle w:val="Default"/>
      </w:pPr>
      <w:r w:rsidRPr="004D4ABF">
        <w:t xml:space="preserve">We would greatly appreciate any contribution you can provide for our </w:t>
      </w:r>
      <w:r w:rsidR="00ED5605" w:rsidRPr="004D4ABF">
        <w:t>Scholarship Benefit</w:t>
      </w:r>
      <w:r w:rsidRPr="004D4ABF">
        <w:t xml:space="preserve">. If you have any questions, please see the information below to contact me. We will acknowledge your company or business in our program. </w:t>
      </w:r>
      <w:r w:rsidRPr="004D4ABF">
        <w:rPr>
          <w:b/>
          <w:bCs/>
        </w:rPr>
        <w:t>Thank you for any assistance you can provide</w:t>
      </w:r>
      <w:r w:rsidRPr="004D4ABF">
        <w:t xml:space="preserve">. </w:t>
      </w:r>
    </w:p>
    <w:p w14:paraId="3A3FAD45" w14:textId="77777777" w:rsidR="00414263" w:rsidRPr="004D4ABF" w:rsidRDefault="00414263" w:rsidP="00414263">
      <w:pPr>
        <w:pStyle w:val="Default"/>
      </w:pPr>
    </w:p>
    <w:p w14:paraId="6F179184" w14:textId="2B679B51" w:rsidR="005F0A92" w:rsidRPr="004D4ABF" w:rsidRDefault="006D2583" w:rsidP="00414263">
      <w:pPr>
        <w:pStyle w:val="Default"/>
      </w:pPr>
      <w:r w:rsidRPr="004D4ABF">
        <w:t>Sincerely,</w:t>
      </w:r>
    </w:p>
    <w:p w14:paraId="223F1106" w14:textId="77777777" w:rsidR="005F0A92" w:rsidRPr="004D4ABF" w:rsidRDefault="005F0A92" w:rsidP="00414263">
      <w:pPr>
        <w:pStyle w:val="Default"/>
      </w:pPr>
    </w:p>
    <w:p w14:paraId="159EAF8D" w14:textId="77777777" w:rsidR="005F0A92" w:rsidRPr="004D4ABF" w:rsidRDefault="005F0A92" w:rsidP="00414263">
      <w:pPr>
        <w:pStyle w:val="Default"/>
      </w:pPr>
    </w:p>
    <w:p w14:paraId="3E4C2B86" w14:textId="77777777" w:rsidR="00A06F19" w:rsidRPr="004D4ABF" w:rsidRDefault="00A06F19" w:rsidP="00414263">
      <w:pPr>
        <w:pStyle w:val="Default"/>
      </w:pPr>
    </w:p>
    <w:p w14:paraId="1C2F6AA1" w14:textId="77777777" w:rsidR="00335958" w:rsidRPr="004D4ABF" w:rsidRDefault="00335958" w:rsidP="00414263">
      <w:pPr>
        <w:pStyle w:val="Default"/>
      </w:pPr>
    </w:p>
    <w:p w14:paraId="380F81BC" w14:textId="2B8804DD" w:rsidR="00090909" w:rsidRPr="004D4ABF" w:rsidRDefault="00090909" w:rsidP="00414263">
      <w:pPr>
        <w:pStyle w:val="Default"/>
      </w:pPr>
      <w:r w:rsidRPr="004D4ABF">
        <w:t>AAUW La Mesa-El Cajon Branch</w:t>
      </w:r>
    </w:p>
    <w:p w14:paraId="439623B1" w14:textId="4109D93D" w:rsidR="00C92999" w:rsidRPr="004D4ABF" w:rsidRDefault="007D6093" w:rsidP="00414263">
      <w:pPr>
        <w:pStyle w:val="Default"/>
      </w:pPr>
      <w:r w:rsidRPr="004D4ABF">
        <w:t xml:space="preserve">Federal Tax ID: </w:t>
      </w:r>
      <w:r w:rsidR="00C92999" w:rsidRPr="004D4ABF">
        <w:t>41-2171383</w:t>
      </w:r>
    </w:p>
    <w:sectPr w:rsidR="00C92999" w:rsidRPr="004D4ABF" w:rsidSect="00E9272A">
      <w:headerReference w:type="even" r:id="rId6"/>
      <w:headerReference w:type="default" r:id="rId7"/>
      <w:footerReference w:type="even" r:id="rId8"/>
      <w:footerReference w:type="default" r:id="rId9"/>
      <w:headerReference w:type="first" r:id="rId10"/>
      <w:footerReference w:type="first" r:id="rId11"/>
      <w:pgSz w:w="12240" w:h="15840" w:code="1"/>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28E1" w14:textId="77777777" w:rsidR="00E32726" w:rsidRDefault="00E32726" w:rsidP="00413B7A">
      <w:pPr>
        <w:spacing w:after="0" w:line="240" w:lineRule="auto"/>
      </w:pPr>
      <w:r>
        <w:separator/>
      </w:r>
    </w:p>
  </w:endnote>
  <w:endnote w:type="continuationSeparator" w:id="0">
    <w:p w14:paraId="4B27E1F3" w14:textId="77777777" w:rsidR="00E32726" w:rsidRDefault="00E32726" w:rsidP="0041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BCF6" w14:textId="77777777" w:rsidR="005C5E4E" w:rsidRDefault="005C5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5C44" w14:textId="77777777" w:rsidR="00653541" w:rsidRDefault="00653541"/>
  <w:tbl>
    <w:tblPr>
      <w:tblStyle w:val="TableGrid"/>
      <w:tblW w:w="52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744"/>
    </w:tblGrid>
    <w:tr w:rsidR="009D5C4F" w:rsidRPr="00917A55" w14:paraId="50F07EF2" w14:textId="606B5DF0" w:rsidTr="00653541">
      <w:tc>
        <w:tcPr>
          <w:tcW w:w="6048" w:type="dxa"/>
          <w:tcBorders>
            <w:top w:val="single" w:sz="12" w:space="0" w:color="auto"/>
          </w:tcBorders>
        </w:tcPr>
        <w:p w14:paraId="62256DC1" w14:textId="77777777" w:rsidR="009D5C4F" w:rsidRPr="00917A55" w:rsidRDefault="009D5C4F" w:rsidP="00A86E8C">
          <w:pPr>
            <w:rPr>
              <w:i/>
              <w:iCs/>
            </w:rPr>
          </w:pPr>
          <w:r w:rsidRPr="009D5C4F">
            <w:rPr>
              <w:rFonts w:cstheme="minorHAnsi"/>
              <w:i/>
              <w:iCs/>
              <w:sz w:val="24"/>
              <w:szCs w:val="24"/>
            </w:rPr>
            <w:t xml:space="preserve">American Association of University Women (AAUW), </w:t>
          </w:r>
          <w:r w:rsidRPr="009D5C4F">
            <w:rPr>
              <w:i/>
              <w:iCs/>
              <w:sz w:val="24"/>
              <w:szCs w:val="24"/>
            </w:rPr>
            <w:t>founded in 1881, advances gender equity for women and girls through research, education, and advocacy.</w:t>
          </w:r>
        </w:p>
      </w:tc>
      <w:tc>
        <w:tcPr>
          <w:tcW w:w="3744" w:type="dxa"/>
          <w:tcBorders>
            <w:top w:val="single" w:sz="12" w:space="0" w:color="auto"/>
          </w:tcBorders>
        </w:tcPr>
        <w:p w14:paraId="0D6FEE26" w14:textId="77777777" w:rsidR="00D624DE" w:rsidRDefault="00D624DE" w:rsidP="00E01A02">
          <w:pPr>
            <w:jc w:val="right"/>
            <w:rPr>
              <w:rFonts w:cstheme="minorHAnsi"/>
              <w:sz w:val="24"/>
              <w:szCs w:val="24"/>
            </w:rPr>
          </w:pPr>
        </w:p>
        <w:p w14:paraId="11FF97C8" w14:textId="33FA58F5" w:rsidR="00D624DE" w:rsidRPr="009D5C4F" w:rsidRDefault="00152991" w:rsidP="00E01A02">
          <w:pPr>
            <w:jc w:val="right"/>
            <w:rPr>
              <w:rFonts w:cstheme="minorHAnsi"/>
              <w:i/>
              <w:iCs/>
              <w:sz w:val="24"/>
              <w:szCs w:val="24"/>
            </w:rPr>
          </w:pPr>
          <w:r>
            <w:rPr>
              <w:noProof/>
            </w:rPr>
            <w:drawing>
              <wp:inline distT="0" distB="0" distL="0" distR="0" wp14:anchorId="26338F24" wp14:editId="23070D48">
                <wp:extent cx="1995616" cy="298276"/>
                <wp:effectExtent l="0" t="0" r="5080" b="698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6315" cy="305854"/>
                        </a:xfrm>
                        <a:prstGeom prst="rect">
                          <a:avLst/>
                        </a:prstGeom>
                        <a:noFill/>
                        <a:ln>
                          <a:noFill/>
                        </a:ln>
                      </pic:spPr>
                    </pic:pic>
                  </a:graphicData>
                </a:graphic>
              </wp:inline>
            </w:drawing>
          </w:r>
        </w:p>
      </w:tc>
    </w:tr>
  </w:tbl>
  <w:p w14:paraId="38C45BC8" w14:textId="40B1054F" w:rsidR="00413B7A" w:rsidRPr="00917A55" w:rsidRDefault="00413B7A" w:rsidP="009D5C4F">
    <w:pPr>
      <w:spacing w:after="0" w:line="240" w:lineRule="auto"/>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FCA1" w14:textId="77777777" w:rsidR="005C5E4E" w:rsidRDefault="005C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A779" w14:textId="77777777" w:rsidR="00E32726" w:rsidRDefault="00E32726" w:rsidP="00413B7A">
      <w:pPr>
        <w:spacing w:after="0" w:line="240" w:lineRule="auto"/>
      </w:pPr>
      <w:r>
        <w:separator/>
      </w:r>
    </w:p>
  </w:footnote>
  <w:footnote w:type="continuationSeparator" w:id="0">
    <w:p w14:paraId="640C6930" w14:textId="77777777" w:rsidR="00E32726" w:rsidRDefault="00E32726" w:rsidP="0041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6980" w14:textId="77777777" w:rsidR="005C5E4E" w:rsidRDefault="005C5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A5F1" w14:textId="19D2F48C" w:rsidR="00152991" w:rsidRDefault="005C5E4E" w:rsidP="00152991">
    <w:pPr>
      <w:spacing w:after="0" w:line="240" w:lineRule="auto"/>
      <w:jc w:val="right"/>
      <w:rPr>
        <w:rFonts w:cstheme="minorHAnsi"/>
        <w:sz w:val="24"/>
        <w:szCs w:val="24"/>
      </w:rPr>
    </w:pPr>
    <w:r>
      <w:rPr>
        <w:noProof/>
      </w:rPr>
      <w:drawing>
        <wp:anchor distT="0" distB="0" distL="114300" distR="114300" simplePos="0" relativeHeight="251658240" behindDoc="0" locked="0" layoutInCell="1" allowOverlap="1" wp14:anchorId="27C96117" wp14:editId="42DE1497">
          <wp:simplePos x="0" y="0"/>
          <wp:positionH relativeFrom="column">
            <wp:posOffset>-80010</wp:posOffset>
          </wp:positionH>
          <wp:positionV relativeFrom="paragraph">
            <wp:posOffset>-550241</wp:posOffset>
          </wp:positionV>
          <wp:extent cx="1852295" cy="91503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2295" cy="915035"/>
                  </a:xfrm>
                  <a:prstGeom prst="rect">
                    <a:avLst/>
                  </a:prstGeom>
                </pic:spPr>
              </pic:pic>
            </a:graphicData>
          </a:graphic>
        </wp:anchor>
      </w:drawing>
    </w:r>
    <w:r w:rsidR="00152991" w:rsidRPr="00D624DE">
      <w:rPr>
        <w:rFonts w:cstheme="minorHAnsi"/>
        <w:sz w:val="24"/>
        <w:szCs w:val="24"/>
      </w:rPr>
      <w:t>aauwlmec@gmail.com</w:t>
    </w:r>
  </w:p>
  <w:p w14:paraId="59F4C5B9" w14:textId="0DE4806B" w:rsidR="006F5DE6" w:rsidRDefault="00E425A0" w:rsidP="00BE13F8">
    <w:pPr>
      <w:pBdr>
        <w:bottom w:val="single" w:sz="12" w:space="1" w:color="auto"/>
      </w:pBdr>
      <w:spacing w:after="0" w:line="240" w:lineRule="auto"/>
      <w:jc w:val="right"/>
      <w:rPr>
        <w:rFonts w:cstheme="minorHAnsi"/>
        <w:sz w:val="24"/>
        <w:szCs w:val="24"/>
      </w:rPr>
    </w:pPr>
    <w:r w:rsidRPr="00E425A0">
      <w:rPr>
        <w:rFonts w:cstheme="minorHAnsi"/>
        <w:sz w:val="24"/>
        <w:szCs w:val="24"/>
      </w:rPr>
      <w:t>https://lamesaelcajon-ca.aauw.net</w:t>
    </w:r>
  </w:p>
  <w:p w14:paraId="6DDE9C3E" w14:textId="77777777" w:rsidR="00E425A0" w:rsidRDefault="00E425A0" w:rsidP="00BE13F8">
    <w:pPr>
      <w:pBdr>
        <w:bottom w:val="single" w:sz="12" w:space="1" w:color="auto"/>
      </w:pBd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0459" w14:textId="77777777" w:rsidR="005C5E4E" w:rsidRDefault="005C5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E2"/>
    <w:rsid w:val="00026B9F"/>
    <w:rsid w:val="0005618E"/>
    <w:rsid w:val="000733B9"/>
    <w:rsid w:val="000851E2"/>
    <w:rsid w:val="00090909"/>
    <w:rsid w:val="000E4F58"/>
    <w:rsid w:val="001178E0"/>
    <w:rsid w:val="0013288B"/>
    <w:rsid w:val="00141327"/>
    <w:rsid w:val="00152991"/>
    <w:rsid w:val="00157E40"/>
    <w:rsid w:val="001606D3"/>
    <w:rsid w:val="001811B3"/>
    <w:rsid w:val="00193877"/>
    <w:rsid w:val="00197938"/>
    <w:rsid w:val="001A2CB4"/>
    <w:rsid w:val="001B6054"/>
    <w:rsid w:val="00236E52"/>
    <w:rsid w:val="00252263"/>
    <w:rsid w:val="00257771"/>
    <w:rsid w:val="00284DBC"/>
    <w:rsid w:val="002D0F44"/>
    <w:rsid w:val="003003B7"/>
    <w:rsid w:val="00312EDF"/>
    <w:rsid w:val="003132C6"/>
    <w:rsid w:val="00335958"/>
    <w:rsid w:val="00344824"/>
    <w:rsid w:val="00366802"/>
    <w:rsid w:val="00380B23"/>
    <w:rsid w:val="003E0959"/>
    <w:rsid w:val="003E0B0D"/>
    <w:rsid w:val="003E1C44"/>
    <w:rsid w:val="00406141"/>
    <w:rsid w:val="00413B7A"/>
    <w:rsid w:val="00414263"/>
    <w:rsid w:val="004753B7"/>
    <w:rsid w:val="004A586F"/>
    <w:rsid w:val="004D143C"/>
    <w:rsid w:val="004D46B4"/>
    <w:rsid w:val="004D4ABF"/>
    <w:rsid w:val="00507E37"/>
    <w:rsid w:val="005669B7"/>
    <w:rsid w:val="005771EF"/>
    <w:rsid w:val="005A036C"/>
    <w:rsid w:val="005B3064"/>
    <w:rsid w:val="005B4E89"/>
    <w:rsid w:val="005C5E4E"/>
    <w:rsid w:val="005D6862"/>
    <w:rsid w:val="005F0A92"/>
    <w:rsid w:val="005F319A"/>
    <w:rsid w:val="00653541"/>
    <w:rsid w:val="00662302"/>
    <w:rsid w:val="00673BDD"/>
    <w:rsid w:val="00684D86"/>
    <w:rsid w:val="0069367D"/>
    <w:rsid w:val="006C4A3D"/>
    <w:rsid w:val="006D2583"/>
    <w:rsid w:val="006F5DE6"/>
    <w:rsid w:val="00700D0F"/>
    <w:rsid w:val="00702798"/>
    <w:rsid w:val="00763AFE"/>
    <w:rsid w:val="00775DC1"/>
    <w:rsid w:val="007D4F5C"/>
    <w:rsid w:val="007D6093"/>
    <w:rsid w:val="007E5DB9"/>
    <w:rsid w:val="008355A0"/>
    <w:rsid w:val="00846F6A"/>
    <w:rsid w:val="00850F8F"/>
    <w:rsid w:val="008C6913"/>
    <w:rsid w:val="008E64E3"/>
    <w:rsid w:val="008F2E60"/>
    <w:rsid w:val="008F6375"/>
    <w:rsid w:val="00917A55"/>
    <w:rsid w:val="00920164"/>
    <w:rsid w:val="00933A01"/>
    <w:rsid w:val="009372A4"/>
    <w:rsid w:val="00977867"/>
    <w:rsid w:val="00994223"/>
    <w:rsid w:val="009D31F8"/>
    <w:rsid w:val="009D5C4F"/>
    <w:rsid w:val="00A06F19"/>
    <w:rsid w:val="00A07DFB"/>
    <w:rsid w:val="00A14446"/>
    <w:rsid w:val="00A31DA2"/>
    <w:rsid w:val="00A9084C"/>
    <w:rsid w:val="00AD71DC"/>
    <w:rsid w:val="00B147B1"/>
    <w:rsid w:val="00B41E6B"/>
    <w:rsid w:val="00B72C92"/>
    <w:rsid w:val="00BB0CFC"/>
    <w:rsid w:val="00BB65CC"/>
    <w:rsid w:val="00BE13F8"/>
    <w:rsid w:val="00BF31D5"/>
    <w:rsid w:val="00C26921"/>
    <w:rsid w:val="00C317D8"/>
    <w:rsid w:val="00C609AC"/>
    <w:rsid w:val="00C639F8"/>
    <w:rsid w:val="00C92999"/>
    <w:rsid w:val="00CD1F2F"/>
    <w:rsid w:val="00D2273E"/>
    <w:rsid w:val="00D40F1D"/>
    <w:rsid w:val="00D50871"/>
    <w:rsid w:val="00D60EB8"/>
    <w:rsid w:val="00D624DE"/>
    <w:rsid w:val="00DC0C54"/>
    <w:rsid w:val="00DC2363"/>
    <w:rsid w:val="00DD0F2C"/>
    <w:rsid w:val="00E01A02"/>
    <w:rsid w:val="00E04E62"/>
    <w:rsid w:val="00E23A7A"/>
    <w:rsid w:val="00E32726"/>
    <w:rsid w:val="00E425A0"/>
    <w:rsid w:val="00E573C6"/>
    <w:rsid w:val="00E9272A"/>
    <w:rsid w:val="00E96BD1"/>
    <w:rsid w:val="00EA5E85"/>
    <w:rsid w:val="00ED5605"/>
    <w:rsid w:val="00EE49B3"/>
    <w:rsid w:val="00F42AC5"/>
    <w:rsid w:val="00F76E39"/>
    <w:rsid w:val="00FA2253"/>
    <w:rsid w:val="00FC0DD5"/>
    <w:rsid w:val="00FD08CE"/>
    <w:rsid w:val="00FD6D76"/>
    <w:rsid w:val="00FE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16E0"/>
  <w15:chartTrackingRefBased/>
  <w15:docId w15:val="{90D81D02-0C16-48F7-AFEA-98F99A65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5CC"/>
    <w:rPr>
      <w:color w:val="0563C1" w:themeColor="hyperlink"/>
      <w:u w:val="single"/>
    </w:rPr>
  </w:style>
  <w:style w:type="character" w:styleId="UnresolvedMention">
    <w:name w:val="Unresolved Mention"/>
    <w:basedOn w:val="DefaultParagraphFont"/>
    <w:uiPriority w:val="99"/>
    <w:semiHidden/>
    <w:unhideWhenUsed/>
    <w:rsid w:val="00BB65CC"/>
    <w:rPr>
      <w:color w:val="605E5C"/>
      <w:shd w:val="clear" w:color="auto" w:fill="E1DFDD"/>
    </w:rPr>
  </w:style>
  <w:style w:type="paragraph" w:styleId="Header">
    <w:name w:val="header"/>
    <w:basedOn w:val="Normal"/>
    <w:link w:val="HeaderChar"/>
    <w:uiPriority w:val="99"/>
    <w:unhideWhenUsed/>
    <w:rsid w:val="0041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7A"/>
  </w:style>
  <w:style w:type="paragraph" w:styleId="Footer">
    <w:name w:val="footer"/>
    <w:basedOn w:val="Normal"/>
    <w:link w:val="FooterChar"/>
    <w:uiPriority w:val="99"/>
    <w:unhideWhenUsed/>
    <w:rsid w:val="0041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7A"/>
  </w:style>
  <w:style w:type="table" w:styleId="TableGrid">
    <w:name w:val="Table Grid"/>
    <w:basedOn w:val="TableNormal"/>
    <w:uiPriority w:val="39"/>
    <w:rsid w:val="0093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2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Drinkwalter</dc:creator>
  <cp:keywords/>
  <dc:description/>
  <cp:lastModifiedBy>Linda Gidlund</cp:lastModifiedBy>
  <cp:revision>2</cp:revision>
  <cp:lastPrinted>2023-09-24T18:08:00Z</cp:lastPrinted>
  <dcterms:created xsi:type="dcterms:W3CDTF">2023-09-24T18:31:00Z</dcterms:created>
  <dcterms:modified xsi:type="dcterms:W3CDTF">2023-09-24T18:31:00Z</dcterms:modified>
</cp:coreProperties>
</file>